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510"/>
      </w:tblGrid>
      <w:tr w:rsidR="00A56ACD" w:rsidRPr="00A56ACD" w:rsidTr="00A56ACD">
        <w:trPr>
          <w:tblCellSpacing w:w="0" w:type="dxa"/>
        </w:trPr>
        <w:tc>
          <w:tcPr>
            <w:tcW w:w="0" w:type="auto"/>
            <w:shd w:val="clear" w:color="auto" w:fill="FFFFFF"/>
            <w:tcMar>
              <w:top w:w="75" w:type="dxa"/>
              <w:left w:w="75" w:type="dxa"/>
              <w:bottom w:w="75" w:type="dxa"/>
              <w:right w:w="75" w:type="dxa"/>
            </w:tcMar>
            <w:vAlign w:val="center"/>
            <w:hideMark/>
          </w:tcPr>
          <w:p w:rsidR="00A56ACD" w:rsidRPr="00A56ACD" w:rsidRDefault="00A56ACD" w:rsidP="00A56ACD">
            <w:pPr>
              <w:spacing w:after="0" w:line="240" w:lineRule="auto"/>
              <w:rPr>
                <w:rFonts w:ascii="Verdana" w:eastAsia="Times New Roman" w:hAnsi="Verdana"/>
                <w:color w:val="222222"/>
                <w:sz w:val="27"/>
                <w:szCs w:val="27"/>
              </w:rPr>
            </w:pPr>
            <w:r w:rsidRPr="00A56ACD">
              <w:rPr>
                <w:rFonts w:ascii="Verdana" w:eastAsia="Times New Roman" w:hAnsi="Verdana"/>
                <w:color w:val="222222"/>
                <w:sz w:val="27"/>
                <w:szCs w:val="27"/>
              </w:rPr>
              <w:t xml:space="preserve">Sign Permits </w:t>
            </w:r>
          </w:p>
        </w:tc>
      </w:tr>
      <w:tr w:rsidR="00A56ACD" w:rsidRPr="00A56ACD" w:rsidTr="00A56ACD">
        <w:trPr>
          <w:tblCellSpacing w:w="0" w:type="dxa"/>
        </w:trPr>
        <w:tc>
          <w:tcPr>
            <w:tcW w:w="0" w:type="auto"/>
            <w:shd w:val="clear" w:color="auto" w:fill="FFFFFF"/>
            <w:tcMar>
              <w:top w:w="75" w:type="dxa"/>
              <w:left w:w="75" w:type="dxa"/>
              <w:bottom w:w="75" w:type="dxa"/>
              <w:right w:w="75" w:type="dxa"/>
            </w:tcMar>
            <w:vAlign w:val="center"/>
            <w:hideMark/>
          </w:tcPr>
          <w:p w:rsidR="00A56ACD" w:rsidRPr="00A56ACD" w:rsidRDefault="00A56ACD" w:rsidP="00A56ACD">
            <w:pPr>
              <w:spacing w:after="0" w:line="240" w:lineRule="auto"/>
              <w:rPr>
                <w:rFonts w:ascii="Verdana" w:eastAsia="Times New Roman" w:hAnsi="Verdana"/>
                <w:color w:val="222222"/>
                <w:sz w:val="18"/>
                <w:szCs w:val="18"/>
              </w:rPr>
            </w:pPr>
          </w:p>
        </w:tc>
      </w:tr>
      <w:tr w:rsidR="00A56ACD" w:rsidRPr="00A56ACD" w:rsidTr="00A56ACD">
        <w:trPr>
          <w:tblCellSpacing w:w="0" w:type="dxa"/>
        </w:trPr>
        <w:tc>
          <w:tcPr>
            <w:tcW w:w="0" w:type="auto"/>
            <w:shd w:val="clear" w:color="auto" w:fill="FFFFFF"/>
            <w:tcMar>
              <w:top w:w="75" w:type="dxa"/>
              <w:left w:w="75" w:type="dxa"/>
              <w:bottom w:w="75" w:type="dxa"/>
              <w:right w:w="75" w:type="dxa"/>
            </w:tcMar>
            <w:vAlign w:val="center"/>
            <w:hideMark/>
          </w:tcPr>
          <w:tbl>
            <w:tblPr>
              <w:tblW w:w="5000" w:type="pct"/>
              <w:tblCellSpacing w:w="15" w:type="dxa"/>
              <w:tblCellMar>
                <w:top w:w="15" w:type="dxa"/>
                <w:left w:w="15" w:type="dxa"/>
                <w:bottom w:w="15" w:type="dxa"/>
                <w:right w:w="15" w:type="dxa"/>
              </w:tblCellMar>
              <w:tblLook w:val="04A0"/>
            </w:tblPr>
            <w:tblGrid>
              <w:gridCol w:w="345"/>
              <w:gridCol w:w="9015"/>
            </w:tblGrid>
            <w:tr w:rsidR="00A56ACD" w:rsidRPr="00A56ACD">
              <w:trPr>
                <w:tblCellSpacing w:w="15" w:type="dxa"/>
              </w:trPr>
              <w:tc>
                <w:tcPr>
                  <w:tcW w:w="300" w:type="dxa"/>
                  <w:shd w:val="clear" w:color="auto" w:fill="FFFFFF"/>
                  <w:tcMar>
                    <w:top w:w="75" w:type="dxa"/>
                    <w:left w:w="75" w:type="dxa"/>
                    <w:bottom w:w="75" w:type="dxa"/>
                    <w:right w:w="75" w:type="dxa"/>
                  </w:tcMar>
                  <w:vAlign w:val="center"/>
                  <w:hideMark/>
                </w:tcPr>
                <w:p w:rsidR="00A56ACD" w:rsidRPr="00A56ACD" w:rsidRDefault="00A56ACD" w:rsidP="00A56ACD">
                  <w:pPr>
                    <w:spacing w:after="0" w:line="240" w:lineRule="auto"/>
                    <w:rPr>
                      <w:rFonts w:ascii="Verdana" w:eastAsia="Times New Roman" w:hAnsi="Verdana"/>
                      <w:color w:val="222222"/>
                      <w:sz w:val="18"/>
                      <w:szCs w:val="18"/>
                    </w:rPr>
                  </w:pPr>
                </w:p>
              </w:tc>
              <w:tc>
                <w:tcPr>
                  <w:tcW w:w="0" w:type="auto"/>
                  <w:shd w:val="clear" w:color="auto" w:fill="FFFFFF"/>
                  <w:tcMar>
                    <w:top w:w="75" w:type="dxa"/>
                    <w:left w:w="75" w:type="dxa"/>
                    <w:bottom w:w="75" w:type="dxa"/>
                    <w:right w:w="75" w:type="dxa"/>
                  </w:tcMar>
                  <w:vAlign w:val="center"/>
                  <w:hideMark/>
                </w:tcPr>
                <w:p w:rsidR="00A56ACD" w:rsidRPr="00A56ACD" w:rsidRDefault="00A56ACD" w:rsidP="00A56ACD">
                  <w:pPr>
                    <w:spacing w:after="0" w:line="240" w:lineRule="auto"/>
                    <w:rPr>
                      <w:rFonts w:ascii="Verdana" w:eastAsia="Times New Roman" w:hAnsi="Verdana"/>
                      <w:color w:val="222222"/>
                      <w:sz w:val="18"/>
                      <w:szCs w:val="18"/>
                    </w:rPr>
                  </w:pPr>
                  <w:r w:rsidRPr="00A56ACD">
                    <w:rPr>
                      <w:rFonts w:ascii="Verdana" w:eastAsia="Times New Roman" w:hAnsi="Verdana"/>
                      <w:color w:val="222222"/>
                      <w:sz w:val="18"/>
                      <w:szCs w:val="18"/>
                    </w:rPr>
                    <w:t>In New Iberia a sign permit is required before construction or modification of the element. Additionally, illuminated, neon, or fluorescent signs also require an electrical permit. Zoning ordinances provide the following standards for signs in the City of New Iberia:</w:t>
                  </w:r>
                  <w:r w:rsidRPr="00A56ACD">
                    <w:rPr>
                      <w:rFonts w:ascii="Verdana" w:eastAsia="Times New Roman" w:hAnsi="Verdana"/>
                      <w:color w:val="222222"/>
                      <w:sz w:val="18"/>
                      <w:szCs w:val="18"/>
                    </w:rPr>
                    <w:br/>
                  </w:r>
                  <w:r w:rsidRPr="00A56ACD">
                    <w:rPr>
                      <w:rFonts w:ascii="Verdana" w:eastAsia="Times New Roman" w:hAnsi="Verdana"/>
                      <w:color w:val="222222"/>
                      <w:sz w:val="18"/>
                      <w:szCs w:val="18"/>
                    </w:rPr>
                    <w:br/>
                    <w:t>Signs shall not be placed in the public right of way, including sidewalks.</w:t>
                  </w:r>
                  <w:r w:rsidRPr="00A56ACD">
                    <w:rPr>
                      <w:rFonts w:ascii="Verdana" w:eastAsia="Times New Roman" w:hAnsi="Verdana"/>
                      <w:color w:val="222222"/>
                      <w:sz w:val="18"/>
                      <w:szCs w:val="18"/>
                    </w:rPr>
                    <w:br/>
                  </w:r>
                  <w:r w:rsidRPr="00A56ACD">
                    <w:rPr>
                      <w:rFonts w:ascii="Verdana" w:eastAsia="Times New Roman" w:hAnsi="Verdana"/>
                      <w:color w:val="222222"/>
                      <w:sz w:val="18"/>
                      <w:szCs w:val="18"/>
                    </w:rPr>
                    <w:br/>
                    <w:t>Signs shall not physically or visually obstruct or impede pedestrian or vehicular movement.</w:t>
                  </w:r>
                  <w:r w:rsidRPr="00A56ACD">
                    <w:rPr>
                      <w:rFonts w:ascii="Verdana" w:eastAsia="Times New Roman" w:hAnsi="Verdana"/>
                      <w:color w:val="222222"/>
                      <w:sz w:val="18"/>
                      <w:szCs w:val="18"/>
                    </w:rPr>
                    <w:br/>
                  </w:r>
                  <w:r w:rsidRPr="00A56ACD">
                    <w:rPr>
                      <w:rFonts w:ascii="Verdana" w:eastAsia="Times New Roman" w:hAnsi="Verdana"/>
                      <w:color w:val="222222"/>
                      <w:sz w:val="18"/>
                      <w:szCs w:val="18"/>
                    </w:rPr>
                    <w:br/>
                    <w:t>Signs shall not be placed on any fence, telephone pole, or traffic control device.</w:t>
                  </w:r>
                  <w:r w:rsidRPr="00A56ACD">
                    <w:rPr>
                      <w:rFonts w:ascii="Verdana" w:eastAsia="Times New Roman" w:hAnsi="Verdana"/>
                      <w:color w:val="222222"/>
                      <w:sz w:val="18"/>
                      <w:szCs w:val="18"/>
                    </w:rPr>
                    <w:br/>
                  </w:r>
                  <w:r w:rsidRPr="00A56ACD">
                    <w:rPr>
                      <w:rFonts w:ascii="Verdana" w:eastAsia="Times New Roman" w:hAnsi="Verdana"/>
                      <w:color w:val="222222"/>
                      <w:sz w:val="18"/>
                      <w:szCs w:val="18"/>
                    </w:rPr>
                    <w:br/>
                    <w:t>Signs are not allowed on corner lots in the required sight triangle.</w:t>
                  </w:r>
                  <w:r w:rsidRPr="00A56ACD">
                    <w:rPr>
                      <w:rFonts w:ascii="Verdana" w:eastAsia="Times New Roman" w:hAnsi="Verdana"/>
                      <w:color w:val="222222"/>
                      <w:sz w:val="18"/>
                      <w:szCs w:val="18"/>
                    </w:rPr>
                    <w:br/>
                  </w:r>
                  <w:r w:rsidRPr="00A56ACD">
                    <w:rPr>
                      <w:rFonts w:ascii="Verdana" w:eastAsia="Times New Roman" w:hAnsi="Verdana"/>
                      <w:color w:val="222222"/>
                      <w:sz w:val="18"/>
                      <w:szCs w:val="18"/>
                    </w:rPr>
                    <w:br/>
                    <w:t>Flotation devices are not allowed as signs.</w:t>
                  </w:r>
                  <w:r w:rsidRPr="00A56ACD">
                    <w:rPr>
                      <w:rFonts w:ascii="Verdana" w:eastAsia="Times New Roman" w:hAnsi="Verdana"/>
                      <w:color w:val="222222"/>
                      <w:sz w:val="18"/>
                      <w:szCs w:val="18"/>
                    </w:rPr>
                    <w:br/>
                  </w:r>
                  <w:r w:rsidRPr="00A56ACD">
                    <w:rPr>
                      <w:rFonts w:ascii="Verdana" w:eastAsia="Times New Roman" w:hAnsi="Verdana"/>
                      <w:color w:val="222222"/>
                      <w:sz w:val="18"/>
                      <w:szCs w:val="18"/>
                    </w:rPr>
                    <w:br/>
                    <w:t>Temporary signs are allowed for no more than 30 days.</w:t>
                  </w:r>
                  <w:r w:rsidRPr="00A56ACD">
                    <w:rPr>
                      <w:rFonts w:ascii="Verdana" w:eastAsia="Times New Roman" w:hAnsi="Verdana"/>
                      <w:color w:val="222222"/>
                      <w:sz w:val="18"/>
                      <w:szCs w:val="18"/>
                    </w:rPr>
                    <w:br/>
                  </w:r>
                  <w:r w:rsidRPr="00A56ACD">
                    <w:rPr>
                      <w:rFonts w:ascii="Verdana" w:eastAsia="Times New Roman" w:hAnsi="Verdana"/>
                      <w:color w:val="222222"/>
                      <w:sz w:val="18"/>
                      <w:szCs w:val="18"/>
                    </w:rPr>
                    <w:br/>
                    <w:t>Once your completed application and necessary plans have been received, the Inspection Department will review your application and will notify you of the status of your application.</w:t>
                  </w:r>
                  <w:r w:rsidRPr="00A56ACD">
                    <w:rPr>
                      <w:rFonts w:ascii="Verdana" w:eastAsia="Times New Roman" w:hAnsi="Verdana"/>
                      <w:color w:val="222222"/>
                      <w:sz w:val="18"/>
                      <w:szCs w:val="18"/>
                    </w:rPr>
                    <w:br/>
                  </w:r>
                  <w:r w:rsidRPr="00A56ACD">
                    <w:rPr>
                      <w:rFonts w:ascii="Verdana" w:eastAsia="Times New Roman" w:hAnsi="Verdana"/>
                      <w:color w:val="222222"/>
                      <w:sz w:val="18"/>
                      <w:szCs w:val="18"/>
                    </w:rPr>
                    <w:br/>
                    <w:t xml:space="preserve">For more information about sign regulations or to receive a sign permit application, contact the New Iberia Inspection Department located at 457 E. Main Street, Room 412, between 7:00 a.m. and 3:30 p.m., Monday through Friday, or call the department at (337) 369-2354. </w:t>
                  </w:r>
                </w:p>
              </w:tc>
            </w:tr>
          </w:tbl>
          <w:p w:rsidR="00A56ACD" w:rsidRPr="00A56ACD" w:rsidRDefault="00A56ACD" w:rsidP="00A56ACD">
            <w:pPr>
              <w:spacing w:after="0" w:line="240" w:lineRule="auto"/>
              <w:rPr>
                <w:rFonts w:ascii="Verdana" w:eastAsia="Times New Roman" w:hAnsi="Verdana"/>
                <w:color w:val="222222"/>
                <w:sz w:val="18"/>
                <w:szCs w:val="18"/>
              </w:rPr>
            </w:pPr>
          </w:p>
        </w:tc>
      </w:tr>
    </w:tbl>
    <w:p w:rsidR="008A02EE" w:rsidRDefault="008A02EE"/>
    <w:sectPr w:rsidR="008A02EE" w:rsidSect="008A0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ACD"/>
    <w:rsid w:val="005D49F1"/>
    <w:rsid w:val="006646E6"/>
    <w:rsid w:val="007A2E39"/>
    <w:rsid w:val="00836ADC"/>
    <w:rsid w:val="008A02EE"/>
    <w:rsid w:val="0090664D"/>
    <w:rsid w:val="00A56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E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79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mpatout</dc:creator>
  <cp:keywords/>
  <dc:description/>
  <cp:lastModifiedBy>mpatout</cp:lastModifiedBy>
  <cp:revision>2</cp:revision>
  <dcterms:created xsi:type="dcterms:W3CDTF">2009-07-22T15:19:00Z</dcterms:created>
  <dcterms:modified xsi:type="dcterms:W3CDTF">2009-07-22T20:37:00Z</dcterms:modified>
</cp:coreProperties>
</file>